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DFC38" w14:textId="77777777" w:rsidR="0015234C" w:rsidRDefault="0015234C" w:rsidP="000928E5">
      <w:pPr>
        <w:rPr>
          <w:rFonts w:ascii="楷体_GB2312" w:eastAsia="楷体_GB2312"/>
          <w:b/>
          <w:sz w:val="48"/>
          <w:szCs w:val="48"/>
        </w:rPr>
      </w:pPr>
    </w:p>
    <w:p w14:paraId="41419B94" w14:textId="77777777" w:rsidR="0015234C" w:rsidRDefault="0015234C" w:rsidP="0015234C">
      <w:pPr>
        <w:spacing w:line="480" w:lineRule="auto"/>
        <w:jc w:val="center"/>
        <w:rPr>
          <w:rFonts w:ascii="楷体_GB2312" w:eastAsia="楷体_GB2312"/>
          <w:b/>
          <w:sz w:val="21"/>
          <w:szCs w:val="21"/>
        </w:rPr>
      </w:pPr>
      <w:r>
        <w:rPr>
          <w:rFonts w:ascii="楷体_GB2312" w:eastAsia="楷体_GB2312" w:hint="eastAsia"/>
          <w:b/>
          <w:sz w:val="48"/>
          <w:szCs w:val="48"/>
        </w:rPr>
        <w:t>上海工程技术大学</w:t>
      </w:r>
    </w:p>
    <w:p w14:paraId="0CFA4F31" w14:textId="77777777" w:rsidR="0015234C" w:rsidRDefault="0015234C" w:rsidP="0015234C">
      <w:pPr>
        <w:spacing w:line="480" w:lineRule="auto"/>
        <w:jc w:val="center"/>
        <w:rPr>
          <w:rFonts w:ascii="楷体_GB2312" w:eastAsia="楷体_GB2312"/>
          <w:b/>
          <w:szCs w:val="21"/>
        </w:rPr>
      </w:pPr>
    </w:p>
    <w:p w14:paraId="79BCB6C8" w14:textId="77777777" w:rsidR="000928E5" w:rsidRDefault="0015234C" w:rsidP="0015234C">
      <w:pPr>
        <w:jc w:val="center"/>
        <w:rPr>
          <w:rFonts w:ascii="楷体_GB2312" w:eastAsia="楷体_GB2312"/>
          <w:b/>
          <w:sz w:val="48"/>
          <w:szCs w:val="48"/>
        </w:rPr>
      </w:pPr>
      <w:r>
        <w:rPr>
          <w:rFonts w:ascii="楷体_GB2312" w:eastAsia="楷体_GB2312" w:hint="eastAsia"/>
          <w:b/>
          <w:sz w:val="48"/>
          <w:szCs w:val="48"/>
        </w:rPr>
        <w:t>“2016迎新交流会”</w:t>
      </w:r>
    </w:p>
    <w:p w14:paraId="57BD0865" w14:textId="77777777" w:rsidR="0015234C" w:rsidRDefault="0015234C" w:rsidP="0015234C">
      <w:pPr>
        <w:jc w:val="center"/>
        <w:rPr>
          <w:rFonts w:ascii="楷体_GB2312" w:eastAsia="楷体_GB2312"/>
          <w:b/>
          <w:sz w:val="18"/>
          <w:szCs w:val="18"/>
        </w:rPr>
      </w:pPr>
      <w:r>
        <w:rPr>
          <w:rFonts w:ascii="楷体_GB2312" w:eastAsia="楷体_GB2312" w:hint="eastAsia"/>
          <w:b/>
          <w:sz w:val="48"/>
          <w:szCs w:val="48"/>
        </w:rPr>
        <w:t>舞台</w:t>
      </w:r>
      <w:r w:rsidR="000928E5">
        <w:rPr>
          <w:rFonts w:ascii="楷体_GB2312" w:eastAsia="楷体_GB2312" w:hint="eastAsia"/>
          <w:b/>
          <w:sz w:val="48"/>
          <w:szCs w:val="48"/>
        </w:rPr>
        <w:t>设计与</w:t>
      </w:r>
      <w:r>
        <w:rPr>
          <w:rFonts w:ascii="楷体_GB2312" w:eastAsia="楷体_GB2312" w:hint="eastAsia"/>
          <w:b/>
          <w:sz w:val="48"/>
          <w:szCs w:val="48"/>
        </w:rPr>
        <w:t>搭建采购项目</w:t>
      </w:r>
    </w:p>
    <w:p w14:paraId="09F800B5" w14:textId="77777777" w:rsidR="0015234C" w:rsidRDefault="0015234C" w:rsidP="0015234C">
      <w:pPr>
        <w:spacing w:line="480" w:lineRule="auto"/>
        <w:jc w:val="center"/>
        <w:rPr>
          <w:rFonts w:ascii="楷体_GB2312" w:eastAsia="楷体_GB2312"/>
          <w:b/>
          <w:sz w:val="18"/>
          <w:szCs w:val="18"/>
        </w:rPr>
      </w:pPr>
    </w:p>
    <w:p w14:paraId="0A3FD675" w14:textId="77777777" w:rsidR="0015234C" w:rsidRDefault="0015234C" w:rsidP="0015234C">
      <w:pPr>
        <w:jc w:val="center"/>
        <w:rPr>
          <w:rFonts w:ascii="Times New Roman"/>
          <w:b/>
          <w:sz w:val="84"/>
          <w:szCs w:val="84"/>
        </w:rPr>
      </w:pPr>
      <w:r>
        <w:rPr>
          <w:rFonts w:hint="eastAsia"/>
          <w:b/>
          <w:sz w:val="84"/>
          <w:szCs w:val="84"/>
        </w:rPr>
        <w:t>招标文件</w:t>
      </w:r>
    </w:p>
    <w:p w14:paraId="4E12EA8B" w14:textId="77777777" w:rsidR="0015234C" w:rsidRDefault="0015234C" w:rsidP="0015234C">
      <w:pPr>
        <w:rPr>
          <w:sz w:val="21"/>
        </w:rPr>
      </w:pPr>
    </w:p>
    <w:p w14:paraId="46BCBE7F" w14:textId="77777777" w:rsidR="0015234C" w:rsidRDefault="0015234C" w:rsidP="0015234C"/>
    <w:p w14:paraId="51E4EC78" w14:textId="77777777" w:rsidR="0015234C" w:rsidRDefault="0015234C" w:rsidP="0015234C"/>
    <w:p w14:paraId="5650ABBB" w14:textId="77777777" w:rsidR="0015234C" w:rsidRDefault="0015234C" w:rsidP="0015234C"/>
    <w:p w14:paraId="6FD9139A" w14:textId="77777777" w:rsidR="0015234C" w:rsidRDefault="0015234C" w:rsidP="0015234C"/>
    <w:p w14:paraId="75D1DFA5" w14:textId="77777777" w:rsidR="0015234C" w:rsidRDefault="0015234C" w:rsidP="0015234C"/>
    <w:p w14:paraId="0F7DC1F1" w14:textId="77777777" w:rsidR="0015234C" w:rsidRDefault="0015234C" w:rsidP="0015234C"/>
    <w:p w14:paraId="6685FDE9" w14:textId="77777777" w:rsidR="0015234C" w:rsidRDefault="0015234C" w:rsidP="0015234C"/>
    <w:p w14:paraId="3D6AB8CC" w14:textId="77777777" w:rsidR="0015234C" w:rsidRDefault="0015234C" w:rsidP="0015234C">
      <w:pPr>
        <w:spacing w:line="360" w:lineRule="auto"/>
        <w:jc w:val="center"/>
        <w:rPr>
          <w:rFonts w:ascii="楷体_GB2312" w:eastAsia="楷体_GB2312"/>
          <w:b/>
          <w:sz w:val="28"/>
          <w:szCs w:val="28"/>
        </w:rPr>
      </w:pPr>
    </w:p>
    <w:p w14:paraId="42404C31" w14:textId="77777777" w:rsidR="0015234C" w:rsidRDefault="0015234C" w:rsidP="0015234C">
      <w:pPr>
        <w:spacing w:line="360" w:lineRule="auto"/>
        <w:jc w:val="center"/>
        <w:rPr>
          <w:rFonts w:ascii="楷体_GB2312" w:eastAsia="楷体_GB2312"/>
          <w:b/>
          <w:sz w:val="28"/>
          <w:szCs w:val="28"/>
        </w:rPr>
      </w:pPr>
    </w:p>
    <w:p w14:paraId="37B7C4B9" w14:textId="77777777" w:rsidR="0015234C" w:rsidRDefault="0015234C" w:rsidP="0015234C">
      <w:pPr>
        <w:spacing w:line="360" w:lineRule="auto"/>
        <w:jc w:val="center"/>
        <w:rPr>
          <w:rFonts w:ascii="楷体_GB2312" w:eastAsia="楷体_GB2312"/>
          <w:b/>
          <w:sz w:val="28"/>
          <w:szCs w:val="28"/>
        </w:rPr>
      </w:pPr>
    </w:p>
    <w:p w14:paraId="2002CDA4" w14:textId="77777777" w:rsidR="0015234C" w:rsidRDefault="0015234C" w:rsidP="0015234C">
      <w:pPr>
        <w:jc w:val="center"/>
        <w:rPr>
          <w:rFonts w:ascii="楷体_GB2312" w:eastAsia="楷体_GB2312"/>
          <w:b/>
          <w:sz w:val="28"/>
          <w:szCs w:val="28"/>
        </w:rPr>
      </w:pPr>
      <w:r>
        <w:rPr>
          <w:rFonts w:ascii="楷体_GB2312" w:eastAsia="楷体_GB2312" w:hint="eastAsia"/>
          <w:b/>
          <w:sz w:val="28"/>
          <w:szCs w:val="28"/>
        </w:rPr>
        <w:t>项目名称：“上海工程技术大学2016迎新交流会”</w:t>
      </w:r>
    </w:p>
    <w:p w14:paraId="2697DDA7" w14:textId="77777777" w:rsidR="0015234C" w:rsidRDefault="004A53F1" w:rsidP="0015234C">
      <w:pPr>
        <w:jc w:val="center"/>
        <w:rPr>
          <w:rFonts w:ascii="楷体_GB2312" w:eastAsia="楷体_GB2312"/>
          <w:b/>
          <w:sz w:val="28"/>
          <w:szCs w:val="28"/>
        </w:rPr>
      </w:pPr>
      <w:r>
        <w:rPr>
          <w:rFonts w:ascii="楷体_GB2312" w:eastAsia="楷体_GB2312" w:hint="eastAsia"/>
          <w:b/>
          <w:sz w:val="28"/>
          <w:szCs w:val="28"/>
        </w:rPr>
        <w:t>舞台</w:t>
      </w:r>
      <w:r w:rsidR="000928E5">
        <w:rPr>
          <w:rFonts w:ascii="楷体_GB2312" w:eastAsia="楷体_GB2312" w:hint="eastAsia"/>
          <w:b/>
          <w:sz w:val="28"/>
          <w:szCs w:val="28"/>
        </w:rPr>
        <w:t>设计与</w:t>
      </w:r>
      <w:r>
        <w:rPr>
          <w:rFonts w:ascii="楷体_GB2312" w:eastAsia="楷体_GB2312" w:hint="eastAsia"/>
          <w:b/>
          <w:sz w:val="28"/>
          <w:szCs w:val="28"/>
        </w:rPr>
        <w:t>搭建</w:t>
      </w:r>
      <w:r w:rsidR="0015234C">
        <w:rPr>
          <w:rFonts w:ascii="楷体_GB2312" w:eastAsia="楷体_GB2312" w:hint="eastAsia"/>
          <w:b/>
          <w:sz w:val="28"/>
          <w:szCs w:val="28"/>
        </w:rPr>
        <w:t>采购项目</w:t>
      </w:r>
    </w:p>
    <w:p w14:paraId="2B1F17AD" w14:textId="77777777" w:rsidR="0015234C" w:rsidRDefault="0015234C" w:rsidP="0015234C">
      <w:pPr>
        <w:jc w:val="center"/>
        <w:rPr>
          <w:rFonts w:ascii="楷体_GB2312" w:eastAsia="楷体_GB2312"/>
          <w:b/>
          <w:sz w:val="28"/>
          <w:szCs w:val="28"/>
        </w:rPr>
      </w:pPr>
      <w:r>
        <w:rPr>
          <w:rFonts w:ascii="楷体_GB2312" w:eastAsia="楷体_GB2312" w:hint="eastAsia"/>
          <w:b/>
          <w:sz w:val="28"/>
          <w:szCs w:val="28"/>
        </w:rPr>
        <w:t>招标方：上海工程技术大学资产处</w:t>
      </w:r>
    </w:p>
    <w:p w14:paraId="62DC10AD" w14:textId="37BF44E4" w:rsidR="0015234C" w:rsidRDefault="0015234C" w:rsidP="0015234C">
      <w:pPr>
        <w:widowControl/>
        <w:autoSpaceDE w:val="0"/>
        <w:autoSpaceDN w:val="0"/>
        <w:adjustRightInd w:val="0"/>
        <w:jc w:val="center"/>
        <w:rPr>
          <w:rFonts w:ascii="楷体_GB2312" w:eastAsia="楷体_GB2312"/>
          <w:b/>
          <w:sz w:val="28"/>
          <w:szCs w:val="28"/>
        </w:rPr>
      </w:pPr>
      <w:r>
        <w:rPr>
          <w:rFonts w:ascii="楷体_GB2312" w:eastAsia="楷体_GB2312" w:hint="eastAsia"/>
          <w:b/>
          <w:sz w:val="28"/>
          <w:szCs w:val="28"/>
        </w:rPr>
        <w:t>2016年11月2</w:t>
      </w:r>
      <w:r w:rsidR="003877FB">
        <w:rPr>
          <w:rFonts w:ascii="楷体_GB2312" w:eastAsia="楷体_GB2312" w:hint="eastAsia"/>
          <w:b/>
          <w:sz w:val="28"/>
          <w:szCs w:val="28"/>
        </w:rPr>
        <w:t>4</w:t>
      </w:r>
      <w:r>
        <w:rPr>
          <w:rFonts w:ascii="楷体_GB2312" w:eastAsia="楷体_GB2312" w:hint="eastAsia"/>
          <w:b/>
          <w:sz w:val="28"/>
          <w:szCs w:val="28"/>
        </w:rPr>
        <w:t>日</w:t>
      </w:r>
    </w:p>
    <w:p w14:paraId="2F78ABF8" w14:textId="20ECDBBD" w:rsidR="0015234C" w:rsidRDefault="0007752D" w:rsidP="0007752D">
      <w:pPr>
        <w:widowControl/>
        <w:tabs>
          <w:tab w:val="left" w:pos="4728"/>
        </w:tabs>
        <w:autoSpaceDE w:val="0"/>
        <w:autoSpaceDN w:val="0"/>
        <w:adjustRightInd w:val="0"/>
        <w:jc w:val="left"/>
        <w:rPr>
          <w:rFonts w:ascii="楷体_GB2312" w:eastAsia="楷体_GB2312"/>
          <w:b/>
          <w:sz w:val="28"/>
          <w:szCs w:val="28"/>
        </w:rPr>
      </w:pPr>
      <w:r>
        <w:rPr>
          <w:rFonts w:ascii="楷体_GB2312" w:eastAsia="楷体_GB2312"/>
          <w:b/>
          <w:sz w:val="28"/>
          <w:szCs w:val="28"/>
        </w:rPr>
        <w:tab/>
      </w:r>
    </w:p>
    <w:p w14:paraId="39B69E21" w14:textId="77777777" w:rsidR="0007752D" w:rsidRDefault="0007752D" w:rsidP="0007752D">
      <w:pPr>
        <w:widowControl/>
        <w:tabs>
          <w:tab w:val="left" w:pos="4728"/>
        </w:tabs>
        <w:autoSpaceDE w:val="0"/>
        <w:autoSpaceDN w:val="0"/>
        <w:adjustRightInd w:val="0"/>
        <w:jc w:val="left"/>
        <w:rPr>
          <w:rFonts w:ascii="楷体_GB2312" w:eastAsia="楷体_GB2312"/>
          <w:b/>
          <w:sz w:val="28"/>
          <w:szCs w:val="28"/>
        </w:rPr>
      </w:pPr>
    </w:p>
    <w:p w14:paraId="2DDD21DE" w14:textId="77777777" w:rsidR="0007752D" w:rsidRDefault="0007752D" w:rsidP="0007752D">
      <w:pPr>
        <w:widowControl/>
        <w:tabs>
          <w:tab w:val="left" w:pos="4728"/>
        </w:tabs>
        <w:autoSpaceDE w:val="0"/>
        <w:autoSpaceDN w:val="0"/>
        <w:adjustRightInd w:val="0"/>
        <w:jc w:val="left"/>
        <w:rPr>
          <w:rFonts w:ascii="楷体_GB2312" w:eastAsia="楷体_GB2312"/>
          <w:b/>
          <w:sz w:val="28"/>
          <w:szCs w:val="28"/>
        </w:rPr>
      </w:pPr>
    </w:p>
    <w:p w14:paraId="436A0AE2" w14:textId="77777777" w:rsidR="0015234C" w:rsidRPr="00BA15B0" w:rsidRDefault="0015234C" w:rsidP="0015234C">
      <w:pPr>
        <w:spacing w:line="360" w:lineRule="auto"/>
        <w:jc w:val="center"/>
        <w:rPr>
          <w:rFonts w:ascii="黑体" w:eastAsia="黑体" w:hAnsi="黑体" w:cs="宋体"/>
          <w:color w:val="4B4B4B"/>
          <w:kern w:val="0"/>
          <w:sz w:val="32"/>
          <w:szCs w:val="30"/>
        </w:rPr>
      </w:pPr>
      <w:r w:rsidRPr="00BA15B0">
        <w:rPr>
          <w:rFonts w:ascii="黑体" w:eastAsia="黑体" w:hAnsi="黑体" w:cs="宋体" w:hint="eastAsia"/>
          <w:b/>
          <w:bCs/>
          <w:color w:val="4B4B4B"/>
          <w:kern w:val="0"/>
          <w:sz w:val="32"/>
          <w:szCs w:val="30"/>
        </w:rPr>
        <w:lastRenderedPageBreak/>
        <w:t>招标文件</w:t>
      </w:r>
    </w:p>
    <w:p w14:paraId="56304602" w14:textId="77777777" w:rsidR="0015234C" w:rsidRDefault="0015234C" w:rsidP="0015234C">
      <w:pPr>
        <w:jc w:val="center"/>
        <w:rPr>
          <w:rFonts w:ascii="黑体" w:eastAsia="黑体" w:hAnsi="黑体"/>
          <w:b/>
          <w:sz w:val="32"/>
          <w:szCs w:val="32"/>
        </w:rPr>
      </w:pPr>
      <w:r w:rsidRPr="00BC5F97">
        <w:rPr>
          <w:rFonts w:ascii="黑体" w:eastAsia="黑体" w:hAnsi="黑体" w:cs="宋体" w:hint="eastAsia"/>
          <w:b/>
          <w:color w:val="4B4B4B"/>
          <w:kern w:val="0"/>
          <w:sz w:val="32"/>
          <w:szCs w:val="32"/>
        </w:rPr>
        <w:t>招标项目名称：</w:t>
      </w:r>
      <w:r w:rsidRPr="00BC5F97">
        <w:rPr>
          <w:rFonts w:ascii="黑体" w:eastAsia="黑体" w:hAnsi="黑体" w:hint="eastAsia"/>
          <w:b/>
          <w:sz w:val="32"/>
          <w:szCs w:val="32"/>
        </w:rPr>
        <w:t>“</w:t>
      </w:r>
      <w:r w:rsidRPr="00BC5F97">
        <w:rPr>
          <w:rFonts w:ascii="黑体" w:eastAsia="黑体" w:hAnsi="黑体" w:cs="宋体" w:hint="eastAsia"/>
          <w:b/>
          <w:color w:val="4B4B4B"/>
          <w:kern w:val="0"/>
          <w:sz w:val="32"/>
          <w:szCs w:val="32"/>
        </w:rPr>
        <w:t>上海工程技术大学</w:t>
      </w:r>
      <w:r w:rsidRPr="00BC5F97">
        <w:rPr>
          <w:rFonts w:ascii="黑体" w:eastAsia="黑体" w:hAnsi="黑体" w:hint="eastAsia"/>
          <w:b/>
          <w:sz w:val="32"/>
          <w:szCs w:val="32"/>
        </w:rPr>
        <w:t>2016迎新交流会”</w:t>
      </w:r>
    </w:p>
    <w:p w14:paraId="14FAA6A0" w14:textId="77777777" w:rsidR="0015234C" w:rsidRPr="00BC5F97" w:rsidRDefault="0015234C" w:rsidP="0015234C">
      <w:pPr>
        <w:jc w:val="center"/>
        <w:rPr>
          <w:rFonts w:ascii="黑体" w:eastAsia="黑体" w:hAnsi="黑体"/>
          <w:b/>
          <w:sz w:val="32"/>
          <w:szCs w:val="32"/>
        </w:rPr>
      </w:pPr>
      <w:r>
        <w:rPr>
          <w:rFonts w:ascii="黑体" w:eastAsia="黑体" w:hAnsi="黑体" w:hint="eastAsia"/>
          <w:b/>
          <w:sz w:val="32"/>
          <w:szCs w:val="32"/>
        </w:rPr>
        <w:t>舞台</w:t>
      </w:r>
      <w:r w:rsidR="000928E5">
        <w:rPr>
          <w:rFonts w:ascii="黑体" w:eastAsia="黑体" w:hAnsi="黑体" w:hint="eastAsia"/>
          <w:b/>
          <w:sz w:val="32"/>
          <w:szCs w:val="32"/>
        </w:rPr>
        <w:t>设计与</w:t>
      </w:r>
      <w:r>
        <w:rPr>
          <w:rFonts w:ascii="黑体" w:eastAsia="黑体" w:hAnsi="黑体" w:hint="eastAsia"/>
          <w:b/>
          <w:sz w:val="32"/>
          <w:szCs w:val="32"/>
        </w:rPr>
        <w:t>搭建</w:t>
      </w:r>
      <w:r w:rsidRPr="00BC5F97">
        <w:rPr>
          <w:rFonts w:ascii="黑体" w:eastAsia="黑体" w:hAnsi="黑体" w:hint="eastAsia"/>
          <w:b/>
          <w:sz w:val="32"/>
          <w:szCs w:val="32"/>
        </w:rPr>
        <w:t>采购项目</w:t>
      </w:r>
    </w:p>
    <w:p w14:paraId="6ED7112D" w14:textId="77777777" w:rsidR="0015234C" w:rsidRPr="00BA15B0" w:rsidRDefault="0015234C" w:rsidP="0015234C">
      <w:pPr>
        <w:jc w:val="center"/>
        <w:rPr>
          <w:rFonts w:asciiTheme="minorEastAsia" w:eastAsiaTheme="minorEastAsia" w:hAnsiTheme="minorEastAsia"/>
          <w:b/>
          <w:sz w:val="30"/>
          <w:szCs w:val="30"/>
        </w:rPr>
      </w:pPr>
    </w:p>
    <w:p w14:paraId="4BBAEF5F" w14:textId="77777777" w:rsidR="0015234C" w:rsidRPr="00BC5F97" w:rsidRDefault="0015234C" w:rsidP="0015234C">
      <w:pPr>
        <w:pStyle w:val="a3"/>
        <w:numPr>
          <w:ilvl w:val="0"/>
          <w:numId w:val="1"/>
        </w:numPr>
        <w:ind w:firstLineChars="0"/>
        <w:rPr>
          <w:rFonts w:ascii="仿宋" w:eastAsia="仿宋" w:hAnsi="仿宋" w:cs="宋体"/>
          <w:b/>
          <w:color w:val="4B4B4B"/>
          <w:kern w:val="0"/>
          <w:sz w:val="28"/>
          <w:szCs w:val="28"/>
        </w:rPr>
      </w:pPr>
      <w:r w:rsidRPr="00BC5F97">
        <w:rPr>
          <w:rFonts w:ascii="仿宋" w:eastAsia="仿宋" w:hAnsi="仿宋" w:cs="宋体" w:hint="eastAsia"/>
          <w:b/>
          <w:color w:val="4B4B4B"/>
          <w:kern w:val="0"/>
          <w:sz w:val="28"/>
          <w:szCs w:val="28"/>
        </w:rPr>
        <w:t>发标时间：</w:t>
      </w:r>
    </w:p>
    <w:p w14:paraId="5D7DEB72" w14:textId="56A63E46" w:rsidR="0015234C" w:rsidRPr="00BC5F97" w:rsidRDefault="0015234C" w:rsidP="0015234C">
      <w:pPr>
        <w:pStyle w:val="a3"/>
        <w:ind w:left="720" w:firstLineChars="0" w:firstLine="0"/>
        <w:rPr>
          <w:rFonts w:ascii="仿宋" w:eastAsia="仿宋" w:hAnsi="仿宋" w:cs="宋体"/>
          <w:kern w:val="0"/>
          <w:sz w:val="28"/>
          <w:szCs w:val="28"/>
        </w:rPr>
      </w:pPr>
      <w:r w:rsidRPr="00BC5F97">
        <w:rPr>
          <w:rFonts w:ascii="仿宋" w:eastAsia="仿宋" w:hAnsi="仿宋" w:cs="宋体" w:hint="eastAsia"/>
          <w:color w:val="4B4B4B"/>
          <w:kern w:val="0"/>
          <w:sz w:val="28"/>
          <w:szCs w:val="28"/>
        </w:rPr>
        <w:t>2016年11月</w:t>
      </w:r>
      <w:r w:rsidRPr="007C1C6E">
        <w:rPr>
          <w:rFonts w:ascii="仿宋" w:eastAsia="仿宋" w:hAnsi="仿宋" w:cs="宋体" w:hint="eastAsia"/>
          <w:color w:val="4B4B4B"/>
          <w:kern w:val="0"/>
          <w:sz w:val="28"/>
          <w:szCs w:val="28"/>
        </w:rPr>
        <w:t>2</w:t>
      </w:r>
      <w:r w:rsidR="003877FB">
        <w:rPr>
          <w:rFonts w:ascii="仿宋" w:eastAsia="仿宋" w:hAnsi="仿宋" w:cs="宋体" w:hint="eastAsia"/>
          <w:color w:val="4B4B4B"/>
          <w:kern w:val="0"/>
          <w:sz w:val="28"/>
          <w:szCs w:val="28"/>
        </w:rPr>
        <w:t>4</w:t>
      </w:r>
      <w:r w:rsidRPr="00BC5F97">
        <w:rPr>
          <w:rFonts w:ascii="仿宋" w:eastAsia="仿宋" w:hAnsi="仿宋" w:cs="宋体" w:hint="eastAsia"/>
          <w:color w:val="4B4B4B"/>
          <w:kern w:val="0"/>
          <w:sz w:val="28"/>
          <w:szCs w:val="28"/>
        </w:rPr>
        <w:t>日星期</w:t>
      </w:r>
      <w:r w:rsidR="003877FB">
        <w:rPr>
          <w:rFonts w:ascii="仿宋" w:eastAsia="仿宋" w:hAnsi="仿宋" w:cs="宋体" w:hint="eastAsia"/>
          <w:color w:val="4B4B4B"/>
          <w:kern w:val="0"/>
          <w:sz w:val="28"/>
          <w:szCs w:val="28"/>
        </w:rPr>
        <w:t>四</w:t>
      </w:r>
    </w:p>
    <w:p w14:paraId="42BE6FBF" w14:textId="77777777" w:rsidR="0015234C" w:rsidRPr="00BC5F97" w:rsidRDefault="0015234C" w:rsidP="0015234C">
      <w:pPr>
        <w:widowControl/>
        <w:spacing w:line="360" w:lineRule="auto"/>
        <w:jc w:val="left"/>
        <w:rPr>
          <w:rFonts w:ascii="仿宋" w:eastAsia="仿宋" w:hAnsi="仿宋" w:cs="宋体"/>
          <w:b/>
          <w:color w:val="4B4B4B"/>
          <w:kern w:val="0"/>
          <w:sz w:val="28"/>
          <w:szCs w:val="28"/>
        </w:rPr>
      </w:pPr>
      <w:r w:rsidRPr="00BC5F97">
        <w:rPr>
          <w:rFonts w:ascii="仿宋" w:eastAsia="仿宋" w:hAnsi="仿宋" w:cs="宋体" w:hint="eastAsia"/>
          <w:b/>
          <w:color w:val="4B4B4B"/>
          <w:kern w:val="0"/>
          <w:sz w:val="28"/>
          <w:szCs w:val="28"/>
        </w:rPr>
        <w:t>二、招标方式：</w:t>
      </w:r>
    </w:p>
    <w:p w14:paraId="1ED1CB7B" w14:textId="77777777" w:rsidR="0015234C" w:rsidRPr="00BC5F97" w:rsidRDefault="0015234C" w:rsidP="0015234C">
      <w:pPr>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受用户委托和对采购项目的要求，本职能处室对</w:t>
      </w:r>
      <w:r w:rsidRPr="00BC5F97">
        <w:rPr>
          <w:rFonts w:ascii="仿宋" w:eastAsia="仿宋" w:hAnsi="仿宋" w:hint="eastAsia"/>
          <w:b/>
          <w:sz w:val="28"/>
          <w:szCs w:val="28"/>
        </w:rPr>
        <w:t>“上海工程技术大学2016迎新交流会”</w:t>
      </w:r>
      <w:r>
        <w:rPr>
          <w:rFonts w:ascii="仿宋" w:eastAsia="仿宋" w:hAnsi="仿宋" w:hint="eastAsia"/>
          <w:b/>
          <w:sz w:val="28"/>
          <w:szCs w:val="28"/>
        </w:rPr>
        <w:t>舞台</w:t>
      </w:r>
      <w:r w:rsidR="000928E5">
        <w:rPr>
          <w:rFonts w:ascii="仿宋" w:eastAsia="仿宋" w:hAnsi="仿宋" w:hint="eastAsia"/>
          <w:b/>
          <w:sz w:val="28"/>
          <w:szCs w:val="28"/>
        </w:rPr>
        <w:t>设计与</w:t>
      </w:r>
      <w:r>
        <w:rPr>
          <w:rFonts w:ascii="仿宋" w:eastAsia="仿宋" w:hAnsi="仿宋" w:hint="eastAsia"/>
          <w:b/>
          <w:sz w:val="28"/>
          <w:szCs w:val="28"/>
        </w:rPr>
        <w:t>搭建</w:t>
      </w:r>
      <w:r w:rsidRPr="00BC5F97">
        <w:rPr>
          <w:rFonts w:ascii="仿宋" w:eastAsia="仿宋" w:hAnsi="仿宋" w:hint="eastAsia"/>
          <w:b/>
          <w:sz w:val="28"/>
          <w:szCs w:val="28"/>
        </w:rPr>
        <w:t>采购项目</w:t>
      </w:r>
      <w:r w:rsidRPr="00BC5F97">
        <w:rPr>
          <w:rFonts w:ascii="仿宋" w:eastAsia="仿宋" w:hAnsi="仿宋" w:cs="宋体" w:hint="eastAsia"/>
          <w:color w:val="4B4B4B"/>
          <w:kern w:val="0"/>
          <w:sz w:val="28"/>
          <w:szCs w:val="28"/>
        </w:rPr>
        <w:t>进行公开招标。具体技术要求见附件。</w:t>
      </w:r>
    </w:p>
    <w:p w14:paraId="7177E008"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兹邀请合格投标人以密封标书的形式前来投标，标书一式二份，用单独的信封密封，并在信封上标明投标单位及投标项目名称，为确保标书的时效性和可行性，以专人送达为宜。</w:t>
      </w:r>
    </w:p>
    <w:p w14:paraId="1EDA9582" w14:textId="77777777" w:rsidR="0015234C" w:rsidRPr="00BC5F97" w:rsidRDefault="0015234C" w:rsidP="0015234C">
      <w:pPr>
        <w:widowControl/>
        <w:spacing w:line="360" w:lineRule="auto"/>
        <w:jc w:val="left"/>
        <w:rPr>
          <w:rFonts w:ascii="仿宋" w:eastAsia="仿宋" w:hAnsi="仿宋" w:cs="宋体"/>
          <w:b/>
          <w:color w:val="4B4B4B"/>
          <w:kern w:val="0"/>
          <w:sz w:val="28"/>
          <w:szCs w:val="28"/>
        </w:rPr>
      </w:pPr>
      <w:r w:rsidRPr="00BC5F97">
        <w:rPr>
          <w:rFonts w:ascii="仿宋" w:eastAsia="仿宋" w:hAnsi="仿宋" w:cs="宋体" w:hint="eastAsia"/>
          <w:b/>
          <w:color w:val="4B4B4B"/>
          <w:kern w:val="0"/>
          <w:sz w:val="28"/>
          <w:szCs w:val="28"/>
        </w:rPr>
        <w:t>三、投标方式：</w:t>
      </w:r>
    </w:p>
    <w:p w14:paraId="42A666C8"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1．投标地点：上海工程技术大学资产处物资供应中心（行政楼B111室）；</w:t>
      </w:r>
    </w:p>
    <w:p w14:paraId="04C1D63C"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2．投标截止时间：2016年11月30日12：00，逾期收到或不符合规定的投标文件不予接受；</w:t>
      </w:r>
    </w:p>
    <w:p w14:paraId="1B446B87"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3．开标时间和地点：2016年12月初，采取公开开、评标，地点：校资产处；</w:t>
      </w:r>
    </w:p>
    <w:p w14:paraId="2ADDE892"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4．开、评标结果由资产处具体人员通知投标单位；</w:t>
      </w:r>
    </w:p>
    <w:p w14:paraId="1E2FEA4E"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lastRenderedPageBreak/>
        <w:t>5．凡需对本次招标提出咨询的供应商，请在2016年11月30日前与资产处物资供应中心联系；</w:t>
      </w:r>
    </w:p>
    <w:p w14:paraId="2F3C6DD5"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6．本招标方地址：上海市龙腾路333号，邮编：201620；</w:t>
      </w:r>
    </w:p>
    <w:p w14:paraId="3C4E4066"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7．联系人：高丹 电话：67791017；</w:t>
      </w:r>
    </w:p>
    <w:p w14:paraId="21094F7D" w14:textId="77777777" w:rsidR="0015234C" w:rsidRPr="00BC5F97" w:rsidRDefault="0015234C" w:rsidP="0015234C">
      <w:pPr>
        <w:widowControl/>
        <w:spacing w:line="360" w:lineRule="auto"/>
        <w:ind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8. 有下列情形之一的，视为无效投标。</w:t>
      </w:r>
    </w:p>
    <w:p w14:paraId="7D3B3E5B" w14:textId="77777777" w:rsidR="0015234C" w:rsidRPr="00BC5F97" w:rsidRDefault="0015234C" w:rsidP="0015234C">
      <w:pPr>
        <w:widowControl/>
        <w:spacing w:line="360" w:lineRule="auto"/>
        <w:ind w:leftChars="200" w:left="480"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1）未按招标文件规定密封并标注投标项目的；</w:t>
      </w:r>
    </w:p>
    <w:p w14:paraId="64D421FE" w14:textId="77777777" w:rsidR="0015234C" w:rsidRPr="00BC5F97" w:rsidRDefault="0015234C" w:rsidP="0015234C">
      <w:pPr>
        <w:widowControl/>
        <w:spacing w:line="360" w:lineRule="auto"/>
        <w:ind w:leftChars="200" w:left="480"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2）未按投标文件截止时间之前送达的；</w:t>
      </w:r>
    </w:p>
    <w:p w14:paraId="3928EDB5" w14:textId="77777777" w:rsidR="0015234C" w:rsidRPr="00BC5F97" w:rsidRDefault="0015234C" w:rsidP="0015234C">
      <w:pPr>
        <w:widowControl/>
        <w:spacing w:line="360" w:lineRule="auto"/>
        <w:ind w:leftChars="200" w:left="480"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3）未附有公司营业三证复印件且加盖公章的；</w:t>
      </w:r>
    </w:p>
    <w:p w14:paraId="723409D3" w14:textId="77777777" w:rsidR="0015234C" w:rsidRPr="00BC5F97" w:rsidRDefault="0015234C" w:rsidP="0015234C">
      <w:pPr>
        <w:widowControl/>
        <w:spacing w:line="360" w:lineRule="auto"/>
        <w:ind w:leftChars="200" w:left="480" w:firstLineChars="200" w:firstLine="560"/>
        <w:jc w:val="left"/>
        <w:rPr>
          <w:rFonts w:ascii="仿宋" w:eastAsia="仿宋" w:hAnsi="仿宋" w:cs="宋体"/>
          <w:color w:val="4B4B4B"/>
          <w:kern w:val="0"/>
          <w:sz w:val="28"/>
          <w:szCs w:val="28"/>
        </w:rPr>
      </w:pPr>
      <w:r w:rsidRPr="00BC5F97">
        <w:rPr>
          <w:rFonts w:ascii="仿宋" w:eastAsia="仿宋" w:hAnsi="仿宋" w:cs="宋体" w:hint="eastAsia"/>
          <w:color w:val="4B4B4B"/>
          <w:kern w:val="0"/>
          <w:sz w:val="28"/>
          <w:szCs w:val="28"/>
        </w:rPr>
        <w:t>4）不符合国家、学校规定以及招标文件中规定的。</w:t>
      </w:r>
    </w:p>
    <w:p w14:paraId="5169D205" w14:textId="77777777" w:rsidR="0015234C" w:rsidRDefault="0015234C" w:rsidP="0015234C">
      <w:pPr>
        <w:widowControl/>
        <w:jc w:val="left"/>
        <w:rPr>
          <w:rFonts w:ascii="仿宋" w:eastAsia="仿宋" w:hAnsi="仿宋" w:cs="宋体"/>
          <w:color w:val="4B4B4B"/>
          <w:kern w:val="0"/>
          <w:sz w:val="30"/>
          <w:szCs w:val="30"/>
        </w:rPr>
      </w:pPr>
      <w:r w:rsidRPr="00BC5F97">
        <w:rPr>
          <w:rFonts w:ascii="仿宋" w:eastAsia="仿宋" w:hAnsi="仿宋" w:cs="宋体" w:hint="eastAsia"/>
          <w:color w:val="4B4B4B"/>
          <w:kern w:val="0"/>
          <w:sz w:val="30"/>
          <w:szCs w:val="30"/>
        </w:rPr>
        <w:br w:type="page"/>
      </w:r>
    </w:p>
    <w:p w14:paraId="63AAF915" w14:textId="77777777" w:rsidR="0015234C" w:rsidRPr="00BC5F97" w:rsidRDefault="0015234C" w:rsidP="0015234C">
      <w:pPr>
        <w:spacing w:line="360" w:lineRule="auto"/>
        <w:jc w:val="center"/>
        <w:rPr>
          <w:rFonts w:ascii="黑体" w:eastAsia="黑体" w:hAnsi="黑体" w:cs="宋体"/>
          <w:b/>
          <w:bCs/>
          <w:color w:val="4B4B4B"/>
          <w:kern w:val="0"/>
          <w:sz w:val="32"/>
          <w:szCs w:val="30"/>
        </w:rPr>
      </w:pPr>
      <w:r w:rsidRPr="00BC5F97">
        <w:rPr>
          <w:rFonts w:ascii="黑体" w:eastAsia="黑体" w:hAnsi="黑体" w:cs="宋体" w:hint="eastAsia"/>
          <w:b/>
          <w:bCs/>
          <w:color w:val="4B4B4B"/>
          <w:kern w:val="0"/>
          <w:sz w:val="32"/>
          <w:szCs w:val="30"/>
        </w:rPr>
        <w:lastRenderedPageBreak/>
        <w:t>技术要求</w:t>
      </w:r>
    </w:p>
    <w:p w14:paraId="312290B8" w14:textId="77777777" w:rsidR="0015234C" w:rsidRPr="007C1C6E" w:rsidRDefault="0015234C" w:rsidP="0007752D">
      <w:pPr>
        <w:spacing w:line="360" w:lineRule="auto"/>
        <w:ind w:firstLineChars="200" w:firstLine="562"/>
        <w:rPr>
          <w:rFonts w:ascii="仿宋" w:eastAsia="仿宋" w:hAnsi="仿宋"/>
          <w:b/>
          <w:sz w:val="28"/>
          <w:szCs w:val="28"/>
        </w:rPr>
      </w:pPr>
      <w:r w:rsidRPr="007C1C6E">
        <w:rPr>
          <w:rFonts w:ascii="仿宋" w:eastAsia="仿宋" w:hAnsi="仿宋" w:hint="eastAsia"/>
          <w:b/>
          <w:sz w:val="28"/>
          <w:szCs w:val="28"/>
        </w:rPr>
        <w:t>一、服务目标</w:t>
      </w:r>
    </w:p>
    <w:p w14:paraId="1616A083"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1.“上海工程技术大学2016年迎新交流会”项目拟定于2016年12月30日举行。</w:t>
      </w:r>
    </w:p>
    <w:p w14:paraId="7D1887DF"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2.迎新交流会将以艺术表达形式，向全校师生展示学校在2016年取得的成就以及对2017年的展望。通过辞旧迎新的内容，凝聚人心，以更好的状态迎接新一年的机遇与挑战。</w:t>
      </w:r>
    </w:p>
    <w:p w14:paraId="31215E63"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3.充分利用专业化资源，使“2016迎新交流会”项目更加正规化和高效化。</w:t>
      </w:r>
    </w:p>
    <w:p w14:paraId="682ED6DA"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4.项目预算人民币贰拾万元，超过预算金额的投标为无效标。</w:t>
      </w:r>
    </w:p>
    <w:p w14:paraId="67F54FB2" w14:textId="77777777" w:rsidR="0015234C" w:rsidRPr="007C1C6E" w:rsidRDefault="0015234C" w:rsidP="0007752D">
      <w:pPr>
        <w:spacing w:line="360" w:lineRule="auto"/>
        <w:ind w:firstLineChars="200" w:firstLine="562"/>
        <w:rPr>
          <w:rFonts w:ascii="仿宋" w:eastAsia="仿宋" w:hAnsi="仿宋"/>
          <w:b/>
          <w:sz w:val="28"/>
          <w:szCs w:val="28"/>
        </w:rPr>
      </w:pPr>
      <w:r w:rsidRPr="007C1C6E">
        <w:rPr>
          <w:rFonts w:ascii="仿宋" w:eastAsia="仿宋" w:hAnsi="仿宋" w:hint="eastAsia"/>
          <w:b/>
          <w:sz w:val="28"/>
          <w:szCs w:val="28"/>
        </w:rPr>
        <w:t>二、服务内容及要求</w:t>
      </w:r>
    </w:p>
    <w:p w14:paraId="48FF4C16"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负责“上海工程技术大学2016迎新交流会”</w:t>
      </w:r>
      <w:r>
        <w:rPr>
          <w:rFonts w:ascii="仿宋" w:eastAsia="仿宋" w:hAnsi="仿宋" w:hint="eastAsia"/>
          <w:sz w:val="28"/>
          <w:szCs w:val="28"/>
        </w:rPr>
        <w:t>舞台</w:t>
      </w:r>
      <w:r w:rsidR="000928E5">
        <w:rPr>
          <w:rFonts w:ascii="仿宋" w:eastAsia="仿宋" w:hAnsi="仿宋" w:hint="eastAsia"/>
          <w:sz w:val="28"/>
          <w:szCs w:val="28"/>
        </w:rPr>
        <w:t>设计与</w:t>
      </w:r>
      <w:r>
        <w:rPr>
          <w:rFonts w:ascii="仿宋" w:eastAsia="仿宋" w:hAnsi="仿宋" w:hint="eastAsia"/>
          <w:sz w:val="28"/>
          <w:szCs w:val="28"/>
        </w:rPr>
        <w:t>搭建</w:t>
      </w:r>
      <w:r w:rsidRPr="007C1C6E">
        <w:rPr>
          <w:rFonts w:ascii="仿宋" w:eastAsia="仿宋" w:hAnsi="仿宋" w:hint="eastAsia"/>
          <w:sz w:val="28"/>
          <w:szCs w:val="28"/>
        </w:rPr>
        <w:t>项目，</w:t>
      </w:r>
      <w:r>
        <w:rPr>
          <w:rFonts w:ascii="仿宋" w:eastAsia="仿宋" w:hAnsi="仿宋" w:hint="eastAsia"/>
          <w:sz w:val="28"/>
          <w:szCs w:val="28"/>
        </w:rPr>
        <w:t>承担项目方需具备国家颁发</w:t>
      </w:r>
      <w:r w:rsidR="000928E5">
        <w:rPr>
          <w:rFonts w:ascii="仿宋" w:eastAsia="仿宋" w:hAnsi="仿宋" w:hint="eastAsia"/>
          <w:sz w:val="28"/>
          <w:szCs w:val="28"/>
        </w:rPr>
        <w:t>的甲级舞美搭建资质，同时需按照学校具体要求执行，包括以下舞台美术</w:t>
      </w:r>
      <w:r>
        <w:rPr>
          <w:rFonts w:ascii="仿宋" w:eastAsia="仿宋" w:hAnsi="仿宋" w:hint="eastAsia"/>
          <w:sz w:val="28"/>
          <w:szCs w:val="28"/>
        </w:rPr>
        <w:t>设计、现场舞台搭建、工作人员安排</w:t>
      </w:r>
      <w:r w:rsidRPr="007C1C6E">
        <w:rPr>
          <w:rFonts w:ascii="仿宋" w:eastAsia="仿宋" w:hAnsi="仿宋" w:hint="eastAsia"/>
          <w:sz w:val="28"/>
          <w:szCs w:val="28"/>
        </w:rPr>
        <w:t>共</w:t>
      </w:r>
      <w:r>
        <w:rPr>
          <w:rFonts w:ascii="仿宋" w:eastAsia="仿宋" w:hAnsi="仿宋" w:hint="eastAsia"/>
          <w:sz w:val="28"/>
          <w:szCs w:val="28"/>
        </w:rPr>
        <w:t>三</w:t>
      </w:r>
      <w:r w:rsidRPr="007C1C6E">
        <w:rPr>
          <w:rFonts w:ascii="仿宋" w:eastAsia="仿宋" w:hAnsi="仿宋" w:hint="eastAsia"/>
          <w:sz w:val="28"/>
          <w:szCs w:val="28"/>
        </w:rPr>
        <w:t>部分内容。</w:t>
      </w:r>
    </w:p>
    <w:p w14:paraId="0516BB77"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1.</w:t>
      </w:r>
      <w:r w:rsidR="000928E5">
        <w:rPr>
          <w:rFonts w:ascii="仿宋" w:eastAsia="仿宋" w:hAnsi="仿宋" w:hint="eastAsia"/>
          <w:sz w:val="28"/>
          <w:szCs w:val="28"/>
        </w:rPr>
        <w:t>舞台美术</w:t>
      </w:r>
      <w:r>
        <w:rPr>
          <w:rFonts w:ascii="仿宋" w:eastAsia="仿宋" w:hAnsi="仿宋" w:hint="eastAsia"/>
          <w:sz w:val="28"/>
          <w:szCs w:val="28"/>
        </w:rPr>
        <w:t>设计：设计制定舞台效果图、施工图、座位图方案；</w:t>
      </w:r>
    </w:p>
    <w:p w14:paraId="5422850B"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2.</w:t>
      </w:r>
      <w:r>
        <w:rPr>
          <w:rFonts w:ascii="仿宋" w:eastAsia="仿宋" w:hAnsi="仿宋" w:hint="eastAsia"/>
          <w:sz w:val="28"/>
          <w:szCs w:val="28"/>
        </w:rPr>
        <w:t>现场舞台搭建：施工</w:t>
      </w:r>
      <w:r w:rsidR="000928E5">
        <w:rPr>
          <w:rFonts w:ascii="仿宋" w:eastAsia="仿宋" w:hAnsi="仿宋" w:hint="eastAsia"/>
          <w:sz w:val="28"/>
          <w:szCs w:val="28"/>
        </w:rPr>
        <w:t>并</w:t>
      </w:r>
      <w:r>
        <w:rPr>
          <w:rFonts w:ascii="仿宋" w:eastAsia="仿宋" w:hAnsi="仿宋" w:hint="eastAsia"/>
          <w:sz w:val="28"/>
          <w:szCs w:val="28"/>
        </w:rPr>
        <w:t>完成舞台搭建，</w:t>
      </w:r>
      <w:r w:rsidR="000928E5">
        <w:rPr>
          <w:rFonts w:ascii="仿宋" w:eastAsia="仿宋" w:hAnsi="仿宋" w:hint="eastAsia"/>
          <w:sz w:val="28"/>
          <w:szCs w:val="28"/>
        </w:rPr>
        <w:t>必须</w:t>
      </w:r>
      <w:r>
        <w:rPr>
          <w:rFonts w:ascii="仿宋" w:eastAsia="仿宋" w:hAnsi="仿宋" w:hint="eastAsia"/>
          <w:sz w:val="28"/>
          <w:szCs w:val="28"/>
        </w:rPr>
        <w:t>确保达到设计图纸</w:t>
      </w:r>
      <w:r w:rsidR="000928E5">
        <w:rPr>
          <w:rFonts w:ascii="仿宋" w:eastAsia="仿宋" w:hAnsi="仿宋" w:hint="eastAsia"/>
          <w:sz w:val="28"/>
          <w:szCs w:val="28"/>
        </w:rPr>
        <w:t>体现的设计</w:t>
      </w:r>
      <w:r>
        <w:rPr>
          <w:rFonts w:ascii="仿宋" w:eastAsia="仿宋" w:hAnsi="仿宋" w:hint="eastAsia"/>
          <w:sz w:val="28"/>
          <w:szCs w:val="28"/>
        </w:rPr>
        <w:t>效果。</w:t>
      </w:r>
    </w:p>
    <w:p w14:paraId="4B56D568" w14:textId="77777777" w:rsidR="0015234C" w:rsidRPr="007C1C6E" w:rsidRDefault="0015234C" w:rsidP="0015234C">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Pr="007C1C6E">
        <w:rPr>
          <w:rFonts w:ascii="仿宋" w:eastAsia="仿宋" w:hAnsi="仿宋" w:hint="eastAsia"/>
          <w:sz w:val="28"/>
          <w:szCs w:val="28"/>
        </w:rPr>
        <w:t>.工作人员</w:t>
      </w:r>
      <w:r>
        <w:rPr>
          <w:rFonts w:ascii="仿宋" w:eastAsia="仿宋" w:hAnsi="仿宋" w:hint="eastAsia"/>
          <w:sz w:val="28"/>
          <w:szCs w:val="28"/>
        </w:rPr>
        <w:t>安排</w:t>
      </w:r>
      <w:r w:rsidRPr="007C1C6E">
        <w:rPr>
          <w:rFonts w:ascii="仿宋" w:eastAsia="仿宋" w:hAnsi="仿宋" w:hint="eastAsia"/>
          <w:sz w:val="28"/>
          <w:szCs w:val="28"/>
        </w:rPr>
        <w:t>：</w:t>
      </w:r>
      <w:r>
        <w:rPr>
          <w:rFonts w:ascii="仿宋" w:eastAsia="仿宋" w:hAnsi="仿宋" w:hint="eastAsia"/>
          <w:sz w:val="28"/>
          <w:szCs w:val="28"/>
        </w:rPr>
        <w:t>施工期间</w:t>
      </w:r>
      <w:r w:rsidRPr="007C1C6E">
        <w:rPr>
          <w:rFonts w:ascii="仿宋" w:eastAsia="仿宋" w:hAnsi="仿宋" w:hint="eastAsia"/>
          <w:sz w:val="28"/>
          <w:szCs w:val="28"/>
        </w:rPr>
        <w:t>负责安排工作人员</w:t>
      </w:r>
      <w:r w:rsidR="000928E5">
        <w:rPr>
          <w:rFonts w:ascii="仿宋" w:eastAsia="仿宋" w:hAnsi="仿宋" w:hint="eastAsia"/>
          <w:sz w:val="28"/>
          <w:szCs w:val="28"/>
        </w:rPr>
        <w:t>密切</w:t>
      </w:r>
      <w:r w:rsidRPr="007C1C6E">
        <w:rPr>
          <w:rFonts w:ascii="仿宋" w:eastAsia="仿宋" w:hAnsi="仿宋" w:hint="eastAsia"/>
          <w:sz w:val="28"/>
          <w:szCs w:val="28"/>
        </w:rPr>
        <w:t>与招标方进行对接</w:t>
      </w:r>
      <w:r>
        <w:rPr>
          <w:rFonts w:ascii="仿宋" w:eastAsia="仿宋" w:hAnsi="仿宋" w:hint="eastAsia"/>
          <w:sz w:val="28"/>
          <w:szCs w:val="28"/>
        </w:rPr>
        <w:t>。</w:t>
      </w:r>
    </w:p>
    <w:p w14:paraId="5D45CB86" w14:textId="77777777" w:rsidR="0015234C" w:rsidRPr="007C1C6E" w:rsidRDefault="0015234C" w:rsidP="0007752D">
      <w:pPr>
        <w:spacing w:line="360" w:lineRule="auto"/>
        <w:ind w:firstLineChars="200" w:firstLine="562"/>
        <w:rPr>
          <w:rFonts w:ascii="仿宋" w:eastAsia="仿宋" w:hAnsi="仿宋"/>
          <w:b/>
          <w:sz w:val="28"/>
          <w:szCs w:val="28"/>
        </w:rPr>
      </w:pPr>
      <w:r w:rsidRPr="007C1C6E">
        <w:rPr>
          <w:rFonts w:ascii="仿宋" w:eastAsia="仿宋" w:hAnsi="仿宋" w:hint="eastAsia"/>
          <w:b/>
          <w:sz w:val="28"/>
          <w:szCs w:val="28"/>
        </w:rPr>
        <w:t>三、服务地点：</w:t>
      </w:r>
      <w:r w:rsidRPr="007C1C6E">
        <w:rPr>
          <w:rFonts w:ascii="仿宋" w:eastAsia="仿宋" w:hAnsi="仿宋" w:hint="eastAsia"/>
          <w:sz w:val="28"/>
          <w:szCs w:val="28"/>
        </w:rPr>
        <w:t>上海工程技术大学松江校区内（龙腾路333号）</w:t>
      </w:r>
    </w:p>
    <w:p w14:paraId="599DBE3A"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四、</w:t>
      </w:r>
      <w:r w:rsidRPr="007C1C6E">
        <w:rPr>
          <w:rFonts w:ascii="仿宋" w:eastAsia="仿宋" w:hAnsi="仿宋" w:hint="eastAsia"/>
          <w:b/>
          <w:sz w:val="28"/>
          <w:szCs w:val="28"/>
        </w:rPr>
        <w:t>活动时间</w:t>
      </w:r>
      <w:r w:rsidRPr="007C1C6E">
        <w:rPr>
          <w:rFonts w:ascii="仿宋" w:eastAsia="仿宋" w:hAnsi="仿宋" w:hint="eastAsia"/>
          <w:sz w:val="28"/>
          <w:szCs w:val="28"/>
        </w:rPr>
        <w:t>：</w:t>
      </w:r>
      <w:r w:rsidRPr="007C1C6E">
        <w:rPr>
          <w:rFonts w:ascii="仿宋" w:eastAsia="仿宋" w:hAnsi="仿宋"/>
          <w:sz w:val="28"/>
          <w:szCs w:val="28"/>
        </w:rPr>
        <w:t>2016</w:t>
      </w:r>
      <w:r w:rsidRPr="007C1C6E">
        <w:rPr>
          <w:rFonts w:ascii="仿宋" w:eastAsia="仿宋" w:hAnsi="仿宋" w:hint="eastAsia"/>
          <w:sz w:val="28"/>
          <w:szCs w:val="28"/>
        </w:rPr>
        <w:t>年12月</w:t>
      </w:r>
      <w:r>
        <w:rPr>
          <w:rFonts w:ascii="仿宋" w:eastAsia="仿宋" w:hAnsi="仿宋" w:hint="eastAsia"/>
          <w:sz w:val="28"/>
          <w:szCs w:val="28"/>
        </w:rPr>
        <w:t>30</w:t>
      </w:r>
      <w:r w:rsidRPr="007C1C6E">
        <w:rPr>
          <w:rFonts w:ascii="仿宋" w:eastAsia="仿宋" w:hAnsi="仿宋" w:hint="eastAsia"/>
          <w:sz w:val="28"/>
          <w:szCs w:val="28"/>
        </w:rPr>
        <w:t>日</w:t>
      </w:r>
    </w:p>
    <w:p w14:paraId="13979C27" w14:textId="77777777" w:rsidR="0015234C" w:rsidRPr="007C1C6E" w:rsidRDefault="0015234C" w:rsidP="0007752D">
      <w:pPr>
        <w:spacing w:line="360" w:lineRule="auto"/>
        <w:ind w:firstLineChars="200" w:firstLine="562"/>
        <w:rPr>
          <w:rFonts w:ascii="仿宋" w:eastAsia="仿宋" w:hAnsi="仿宋"/>
          <w:b/>
          <w:sz w:val="28"/>
          <w:szCs w:val="28"/>
        </w:rPr>
      </w:pPr>
      <w:r w:rsidRPr="007C1C6E">
        <w:rPr>
          <w:rFonts w:ascii="仿宋" w:eastAsia="仿宋" w:hAnsi="仿宋" w:hint="eastAsia"/>
          <w:b/>
          <w:sz w:val="28"/>
          <w:szCs w:val="28"/>
        </w:rPr>
        <w:lastRenderedPageBreak/>
        <w:t>五、付款条件</w:t>
      </w:r>
    </w:p>
    <w:p w14:paraId="3A4E38EB"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迎新交流会”项目圆满完成后，由招标方支付全款至中标方。中标方应保证“迎新交流会”项目中的各项工作顺利完成并保证各项安全。中标方应做好培训活动相关服务费用的垫支准备。招标方有权根据赛事组织工作实际完成情况扣除相应未完成子项目款项。</w:t>
      </w:r>
    </w:p>
    <w:p w14:paraId="65EA646A" w14:textId="77777777" w:rsidR="0015234C" w:rsidRPr="007C1C6E" w:rsidRDefault="0015234C" w:rsidP="0007752D">
      <w:pPr>
        <w:spacing w:line="360" w:lineRule="auto"/>
        <w:ind w:firstLineChars="200" w:firstLine="562"/>
        <w:rPr>
          <w:rFonts w:ascii="仿宋" w:eastAsia="仿宋" w:hAnsi="仿宋"/>
          <w:b/>
          <w:sz w:val="28"/>
          <w:szCs w:val="28"/>
        </w:rPr>
      </w:pPr>
      <w:r w:rsidRPr="007C1C6E">
        <w:rPr>
          <w:rFonts w:ascii="仿宋" w:eastAsia="仿宋" w:hAnsi="仿宋" w:hint="eastAsia"/>
          <w:b/>
          <w:sz w:val="28"/>
          <w:szCs w:val="28"/>
        </w:rPr>
        <w:t>六、无论结果如何，投标单位自行承担参与投标的一切费用。</w:t>
      </w:r>
    </w:p>
    <w:p w14:paraId="6C1B1690" w14:textId="77777777" w:rsidR="0015234C" w:rsidRPr="007C1C6E" w:rsidRDefault="0015234C" w:rsidP="0007752D">
      <w:pPr>
        <w:spacing w:line="360" w:lineRule="auto"/>
        <w:ind w:firstLineChars="200" w:firstLine="562"/>
        <w:rPr>
          <w:rFonts w:ascii="仿宋" w:eastAsia="仿宋" w:hAnsi="仿宋"/>
          <w:b/>
          <w:sz w:val="28"/>
          <w:szCs w:val="28"/>
        </w:rPr>
      </w:pPr>
      <w:r w:rsidRPr="007C1C6E">
        <w:rPr>
          <w:rFonts w:ascii="仿宋" w:eastAsia="仿宋" w:hAnsi="仿宋" w:hint="eastAsia"/>
          <w:b/>
          <w:sz w:val="28"/>
          <w:szCs w:val="28"/>
        </w:rPr>
        <w:t>七、其他要求</w:t>
      </w:r>
    </w:p>
    <w:p w14:paraId="663D8D45"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投标人应充分了解本项目需求，提供完整的技术方案和合格的报价产品。</w:t>
      </w:r>
    </w:p>
    <w:p w14:paraId="62616CC0"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中标人须根据招标人要求对项目内容进行深化，须承诺根据深化内容操作，并不因内容调整而增加任何费用。</w:t>
      </w:r>
    </w:p>
    <w:p w14:paraId="4E95F60A"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投标人在得到招标文件后可自行对现场和周围环境进行踏勘（不集中看现场），以获取有关编制投标文件所需的各种资料，如现有设备情况、材料加工、材料堆放及用水、电和道路运输等因素，都应在投标时一并考虑。一经中标，不得以不完全了解现场情况为借口，而提出延长合同期和提高合同价等要求。投标人应自行承担现场踏勘的责任和风险，踏勘现场的费用由投标人承担。</w:t>
      </w:r>
    </w:p>
    <w:p w14:paraId="6A0CB3DF" w14:textId="77777777" w:rsidR="0015234C" w:rsidRPr="007C1C6E" w:rsidRDefault="0015234C" w:rsidP="0015234C">
      <w:pPr>
        <w:spacing w:line="360" w:lineRule="auto"/>
        <w:ind w:firstLineChars="200" w:firstLine="560"/>
        <w:rPr>
          <w:rFonts w:ascii="仿宋" w:eastAsia="仿宋" w:hAnsi="仿宋"/>
          <w:sz w:val="28"/>
          <w:szCs w:val="28"/>
        </w:rPr>
      </w:pPr>
      <w:r w:rsidRPr="007C1C6E">
        <w:rPr>
          <w:rFonts w:ascii="仿宋" w:eastAsia="仿宋" w:hAnsi="仿宋" w:hint="eastAsia"/>
          <w:sz w:val="28"/>
          <w:szCs w:val="28"/>
        </w:rPr>
        <w:t>中标人在签订合同时，不得提出附加条件和不合理要求，否则将取消其中标资格。</w:t>
      </w:r>
    </w:p>
    <w:p w14:paraId="045D74D7" w14:textId="77777777" w:rsidR="0015234C" w:rsidRPr="007C1C6E" w:rsidRDefault="0015234C" w:rsidP="0015234C">
      <w:pPr>
        <w:spacing w:line="360" w:lineRule="auto"/>
        <w:ind w:firstLineChars="200" w:firstLine="560"/>
        <w:rPr>
          <w:rFonts w:ascii="仿宋" w:eastAsia="仿宋" w:hAnsi="仿宋"/>
          <w:sz w:val="28"/>
          <w:szCs w:val="28"/>
        </w:rPr>
      </w:pPr>
    </w:p>
    <w:p w14:paraId="10581521" w14:textId="77777777" w:rsidR="0015234C" w:rsidRPr="007C1C6E" w:rsidRDefault="0015234C" w:rsidP="0015234C">
      <w:pPr>
        <w:ind w:firstLine="5640"/>
        <w:jc w:val="right"/>
        <w:rPr>
          <w:rFonts w:ascii="仿宋" w:eastAsia="仿宋" w:hAnsi="仿宋" w:cs="Songti SC Regular"/>
          <w:color w:val="262626"/>
          <w:kern w:val="0"/>
          <w:sz w:val="28"/>
          <w:szCs w:val="28"/>
        </w:rPr>
      </w:pPr>
      <w:r w:rsidRPr="007C1C6E">
        <w:rPr>
          <w:rFonts w:ascii="仿宋" w:eastAsia="仿宋" w:hAnsi="仿宋" w:cs="Songti SC Regular" w:hint="eastAsia"/>
          <w:color w:val="262626"/>
          <w:kern w:val="0"/>
          <w:sz w:val="28"/>
          <w:szCs w:val="28"/>
        </w:rPr>
        <w:t>上海工程技术大学</w:t>
      </w:r>
    </w:p>
    <w:p w14:paraId="1E2F4F3C" w14:textId="7399C5C4" w:rsidR="0015234C" w:rsidRPr="007C1C6E" w:rsidRDefault="0015234C" w:rsidP="0015234C">
      <w:pPr>
        <w:spacing w:line="360" w:lineRule="auto"/>
        <w:ind w:firstLineChars="200" w:firstLine="560"/>
        <w:jc w:val="right"/>
        <w:rPr>
          <w:rFonts w:ascii="仿宋" w:eastAsia="仿宋" w:hAnsi="仿宋"/>
          <w:sz w:val="28"/>
          <w:szCs w:val="28"/>
        </w:rPr>
      </w:pPr>
      <w:r w:rsidRPr="007C1C6E">
        <w:rPr>
          <w:rFonts w:ascii="仿宋" w:eastAsia="仿宋" w:hAnsi="仿宋" w:hint="eastAsia"/>
          <w:sz w:val="28"/>
          <w:szCs w:val="28"/>
        </w:rPr>
        <w:t xml:space="preserve">               </w:t>
      </w:r>
      <w:r>
        <w:rPr>
          <w:rFonts w:ascii="仿宋" w:eastAsia="仿宋" w:hAnsi="仿宋" w:hint="eastAsia"/>
          <w:sz w:val="28"/>
          <w:szCs w:val="28"/>
        </w:rPr>
        <w:t xml:space="preserve">                      </w:t>
      </w:r>
      <w:r w:rsidRPr="007C1C6E">
        <w:rPr>
          <w:rFonts w:ascii="仿宋" w:eastAsia="仿宋" w:hAnsi="仿宋" w:hint="eastAsia"/>
          <w:sz w:val="28"/>
          <w:szCs w:val="28"/>
        </w:rPr>
        <w:t xml:space="preserve"> 2016年11月</w:t>
      </w:r>
      <w:r>
        <w:rPr>
          <w:rFonts w:ascii="仿宋" w:eastAsia="仿宋" w:hAnsi="仿宋" w:hint="eastAsia"/>
          <w:sz w:val="28"/>
          <w:szCs w:val="28"/>
        </w:rPr>
        <w:t>2</w:t>
      </w:r>
      <w:r w:rsidR="003877FB">
        <w:rPr>
          <w:rFonts w:ascii="仿宋" w:eastAsia="仿宋" w:hAnsi="仿宋" w:hint="eastAsia"/>
          <w:sz w:val="28"/>
          <w:szCs w:val="28"/>
        </w:rPr>
        <w:t>4</w:t>
      </w:r>
      <w:r w:rsidRPr="007C1C6E">
        <w:rPr>
          <w:rFonts w:ascii="仿宋" w:eastAsia="仿宋" w:hAnsi="仿宋" w:hint="eastAsia"/>
          <w:sz w:val="28"/>
          <w:szCs w:val="28"/>
        </w:rPr>
        <w:t>日</w:t>
      </w:r>
      <w:bookmarkStart w:id="0" w:name="_GoBack"/>
      <w:bookmarkEnd w:id="0"/>
    </w:p>
    <w:p w14:paraId="17FF65C6" w14:textId="77777777" w:rsidR="003442A2" w:rsidRPr="0015234C" w:rsidRDefault="003442A2"/>
    <w:sectPr w:rsidR="003442A2" w:rsidRPr="001523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10884" w14:textId="77777777" w:rsidR="00C101E4" w:rsidRDefault="00C101E4" w:rsidP="003877FB">
      <w:r>
        <w:separator/>
      </w:r>
    </w:p>
  </w:endnote>
  <w:endnote w:type="continuationSeparator" w:id="0">
    <w:p w14:paraId="0D67EEC4" w14:textId="77777777" w:rsidR="00C101E4" w:rsidRDefault="00C101E4" w:rsidP="0038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ongti SC Regular">
    <w:charset w:val="50"/>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C725B" w14:textId="77777777" w:rsidR="00C101E4" w:rsidRDefault="00C101E4" w:rsidP="003877FB">
      <w:r>
        <w:separator/>
      </w:r>
    </w:p>
  </w:footnote>
  <w:footnote w:type="continuationSeparator" w:id="0">
    <w:p w14:paraId="301C454F" w14:textId="77777777" w:rsidR="00C101E4" w:rsidRDefault="00C101E4" w:rsidP="0038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23025"/>
    <w:multiLevelType w:val="hybridMultilevel"/>
    <w:tmpl w:val="F2D20EC0"/>
    <w:lvl w:ilvl="0" w:tplc="E2B277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4C"/>
    <w:rsid w:val="0007752D"/>
    <w:rsid w:val="000928E5"/>
    <w:rsid w:val="0015234C"/>
    <w:rsid w:val="003442A2"/>
    <w:rsid w:val="003877FB"/>
    <w:rsid w:val="004A53F1"/>
    <w:rsid w:val="00C1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C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4C"/>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34C"/>
    <w:pPr>
      <w:ind w:firstLineChars="200" w:firstLine="420"/>
    </w:pPr>
  </w:style>
  <w:style w:type="paragraph" w:styleId="a4">
    <w:name w:val="Date"/>
    <w:basedOn w:val="a"/>
    <w:next w:val="a"/>
    <w:link w:val="Char"/>
    <w:uiPriority w:val="99"/>
    <w:semiHidden/>
    <w:unhideWhenUsed/>
    <w:rsid w:val="0015234C"/>
    <w:pPr>
      <w:ind w:leftChars="2500" w:left="100"/>
    </w:pPr>
  </w:style>
  <w:style w:type="character" w:customStyle="1" w:styleId="Char">
    <w:name w:val="日期 Char"/>
    <w:basedOn w:val="a0"/>
    <w:link w:val="a4"/>
    <w:uiPriority w:val="99"/>
    <w:semiHidden/>
    <w:rsid w:val="0015234C"/>
    <w:rPr>
      <w:rFonts w:ascii="Cambria" w:eastAsia="宋体" w:hAnsi="Cambria" w:cs="Times New Roman"/>
      <w:sz w:val="24"/>
      <w:szCs w:val="24"/>
    </w:rPr>
  </w:style>
  <w:style w:type="paragraph" w:styleId="a5">
    <w:name w:val="header"/>
    <w:basedOn w:val="a"/>
    <w:link w:val="Char0"/>
    <w:uiPriority w:val="99"/>
    <w:unhideWhenUsed/>
    <w:rsid w:val="003877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77FB"/>
    <w:rPr>
      <w:rFonts w:ascii="Cambria" w:eastAsia="宋体" w:hAnsi="Cambria" w:cs="Times New Roman"/>
      <w:sz w:val="18"/>
      <w:szCs w:val="18"/>
    </w:rPr>
  </w:style>
  <w:style w:type="paragraph" w:styleId="a6">
    <w:name w:val="footer"/>
    <w:basedOn w:val="a"/>
    <w:link w:val="Char1"/>
    <w:uiPriority w:val="99"/>
    <w:unhideWhenUsed/>
    <w:rsid w:val="003877FB"/>
    <w:pPr>
      <w:tabs>
        <w:tab w:val="center" w:pos="4153"/>
        <w:tab w:val="right" w:pos="8306"/>
      </w:tabs>
      <w:snapToGrid w:val="0"/>
      <w:jc w:val="left"/>
    </w:pPr>
    <w:rPr>
      <w:sz w:val="18"/>
      <w:szCs w:val="18"/>
    </w:rPr>
  </w:style>
  <w:style w:type="character" w:customStyle="1" w:styleId="Char1">
    <w:name w:val="页脚 Char"/>
    <w:basedOn w:val="a0"/>
    <w:link w:val="a6"/>
    <w:uiPriority w:val="99"/>
    <w:rsid w:val="003877FB"/>
    <w:rPr>
      <w:rFonts w:ascii="Cambria" w:eastAsia="宋体"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4C"/>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34C"/>
    <w:pPr>
      <w:ind w:firstLineChars="200" w:firstLine="420"/>
    </w:pPr>
  </w:style>
  <w:style w:type="paragraph" w:styleId="a4">
    <w:name w:val="Date"/>
    <w:basedOn w:val="a"/>
    <w:next w:val="a"/>
    <w:link w:val="Char"/>
    <w:uiPriority w:val="99"/>
    <w:semiHidden/>
    <w:unhideWhenUsed/>
    <w:rsid w:val="0015234C"/>
    <w:pPr>
      <w:ind w:leftChars="2500" w:left="100"/>
    </w:pPr>
  </w:style>
  <w:style w:type="character" w:customStyle="1" w:styleId="Char">
    <w:name w:val="日期 Char"/>
    <w:basedOn w:val="a0"/>
    <w:link w:val="a4"/>
    <w:uiPriority w:val="99"/>
    <w:semiHidden/>
    <w:rsid w:val="0015234C"/>
    <w:rPr>
      <w:rFonts w:ascii="Cambria" w:eastAsia="宋体" w:hAnsi="Cambria" w:cs="Times New Roman"/>
      <w:sz w:val="24"/>
      <w:szCs w:val="24"/>
    </w:rPr>
  </w:style>
  <w:style w:type="paragraph" w:styleId="a5">
    <w:name w:val="header"/>
    <w:basedOn w:val="a"/>
    <w:link w:val="Char0"/>
    <w:uiPriority w:val="99"/>
    <w:unhideWhenUsed/>
    <w:rsid w:val="003877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877FB"/>
    <w:rPr>
      <w:rFonts w:ascii="Cambria" w:eastAsia="宋体" w:hAnsi="Cambria" w:cs="Times New Roman"/>
      <w:sz w:val="18"/>
      <w:szCs w:val="18"/>
    </w:rPr>
  </w:style>
  <w:style w:type="paragraph" w:styleId="a6">
    <w:name w:val="footer"/>
    <w:basedOn w:val="a"/>
    <w:link w:val="Char1"/>
    <w:uiPriority w:val="99"/>
    <w:unhideWhenUsed/>
    <w:rsid w:val="003877FB"/>
    <w:pPr>
      <w:tabs>
        <w:tab w:val="center" w:pos="4153"/>
        <w:tab w:val="right" w:pos="8306"/>
      </w:tabs>
      <w:snapToGrid w:val="0"/>
      <w:jc w:val="left"/>
    </w:pPr>
    <w:rPr>
      <w:sz w:val="18"/>
      <w:szCs w:val="18"/>
    </w:rPr>
  </w:style>
  <w:style w:type="character" w:customStyle="1" w:styleId="Char1">
    <w:name w:val="页脚 Char"/>
    <w:basedOn w:val="a0"/>
    <w:link w:val="a6"/>
    <w:uiPriority w:val="99"/>
    <w:rsid w:val="003877FB"/>
    <w:rPr>
      <w:rFonts w:ascii="Cambria" w:eastAsia="宋体"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Words>
  <Characters>1423</Characters>
  <Application>Microsoft Office Word</Application>
  <DocSecurity>0</DocSecurity>
  <Lines>11</Lines>
  <Paragraphs>3</Paragraphs>
  <ScaleCrop>false</ScaleCrop>
  <Company>微软中国</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2016-11-25T06:38:00Z</dcterms:created>
  <dcterms:modified xsi:type="dcterms:W3CDTF">2016-11-25T06:38:00Z</dcterms:modified>
</cp:coreProperties>
</file>