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1687B" w14:textId="77777777" w:rsidR="0050643E" w:rsidRDefault="0050643E" w:rsidP="0050643E">
      <w:pPr>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附件5</w:t>
      </w:r>
    </w:p>
    <w:p w14:paraId="0F422056" w14:textId="77777777" w:rsidR="0050643E" w:rsidRDefault="0050643E" w:rsidP="0050643E">
      <w:pPr>
        <w:jc w:val="center"/>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上海工程技术大学比价采购评审结果公示</w:t>
      </w:r>
    </w:p>
    <w:p w14:paraId="76DF3B36" w14:textId="77777777" w:rsidR="0050643E" w:rsidRDefault="0050643E" w:rsidP="0050643E">
      <w:pPr>
        <w:rPr>
          <w:rFonts w:ascii="仿宋" w:eastAsia="仿宋" w:hAnsi="仿宋" w:cs="仿宋"/>
          <w:color w:val="000000" w:themeColor="text1"/>
          <w:kern w:val="0"/>
          <w:szCs w:val="21"/>
        </w:rPr>
      </w:pPr>
    </w:p>
    <w:p w14:paraId="6CEF7AC1" w14:textId="77777777" w:rsidR="0050643E" w:rsidRDefault="0050643E" w:rsidP="0050643E">
      <w:pPr>
        <w:pStyle w:val="a7"/>
        <w:numPr>
          <w:ilvl w:val="0"/>
          <w:numId w:val="1"/>
        </w:numPr>
        <w:ind w:firstLineChars="0"/>
        <w:rPr>
          <w:rFonts w:ascii="仿宋" w:eastAsia="仿宋" w:hAnsi="仿宋" w:cs="仿宋"/>
          <w:b/>
          <w:bCs/>
          <w:color w:val="000000" w:themeColor="text1"/>
          <w:sz w:val="24"/>
        </w:rPr>
      </w:pPr>
      <w:r>
        <w:rPr>
          <w:rFonts w:ascii="仿宋" w:eastAsia="仿宋" w:hAnsi="仿宋" w:cs="仿宋" w:hint="eastAsia"/>
          <w:b/>
          <w:bCs/>
          <w:color w:val="000000" w:themeColor="text1"/>
          <w:sz w:val="24"/>
        </w:rPr>
        <w:t>项目名称： ……</w:t>
      </w:r>
    </w:p>
    <w:p w14:paraId="3A452CEF" w14:textId="77777777" w:rsidR="0050643E" w:rsidRDefault="0050643E" w:rsidP="0050643E">
      <w:pPr>
        <w:pStyle w:val="a7"/>
        <w:numPr>
          <w:ilvl w:val="0"/>
          <w:numId w:val="1"/>
        </w:numPr>
        <w:ind w:firstLineChars="0"/>
        <w:rPr>
          <w:rFonts w:ascii="仿宋" w:eastAsia="仿宋" w:hAnsi="仿宋" w:cs="仿宋"/>
          <w:b/>
          <w:bCs/>
          <w:color w:val="000000" w:themeColor="text1"/>
          <w:sz w:val="24"/>
        </w:rPr>
      </w:pPr>
      <w:r>
        <w:rPr>
          <w:rFonts w:ascii="仿宋" w:eastAsia="仿宋" w:hAnsi="仿宋" w:cs="仿宋" w:hint="eastAsia"/>
          <w:b/>
          <w:bCs/>
          <w:color w:val="000000" w:themeColor="text1"/>
          <w:sz w:val="24"/>
        </w:rPr>
        <w:t>评审时间：</w:t>
      </w:r>
    </w:p>
    <w:p w14:paraId="0AD9992E" w14:textId="77777777" w:rsidR="0050643E" w:rsidRDefault="0050643E" w:rsidP="0050643E">
      <w:pPr>
        <w:pStyle w:val="a7"/>
        <w:numPr>
          <w:ilvl w:val="0"/>
          <w:numId w:val="1"/>
        </w:numPr>
        <w:ind w:firstLineChars="0"/>
        <w:rPr>
          <w:rFonts w:ascii="仿宋" w:eastAsia="仿宋" w:hAnsi="仿宋" w:cs="仿宋"/>
          <w:b/>
          <w:bCs/>
          <w:color w:val="000000" w:themeColor="text1"/>
          <w:sz w:val="24"/>
        </w:rPr>
      </w:pPr>
      <w:r>
        <w:rPr>
          <w:rFonts w:ascii="仿宋" w:eastAsia="仿宋" w:hAnsi="仿宋" w:cs="仿宋" w:hint="eastAsia"/>
          <w:b/>
          <w:bCs/>
          <w:color w:val="000000" w:themeColor="text1"/>
          <w:sz w:val="24"/>
        </w:rPr>
        <w:t>成交信息：</w:t>
      </w:r>
    </w:p>
    <w:p w14:paraId="58D630B5" w14:textId="77777777" w:rsidR="0050643E" w:rsidRDefault="0050643E" w:rsidP="0050643E">
      <w:pPr>
        <w:rPr>
          <w:rFonts w:ascii="仿宋" w:eastAsia="仿宋" w:hAnsi="仿宋" w:cs="仿宋"/>
          <w:color w:val="000000" w:themeColor="text1"/>
          <w:sz w:val="24"/>
        </w:rPr>
      </w:pPr>
      <w:r>
        <w:rPr>
          <w:rFonts w:ascii="仿宋" w:eastAsia="仿宋" w:hAnsi="仿宋" w:cs="仿宋" w:hint="eastAsia"/>
          <w:color w:val="000000" w:themeColor="text1"/>
          <w:sz w:val="24"/>
        </w:rPr>
        <w:t>供应商名称：……</w:t>
      </w:r>
    </w:p>
    <w:p w14:paraId="2C177608" w14:textId="77777777" w:rsidR="0050643E" w:rsidRDefault="0050643E" w:rsidP="0050643E">
      <w:pPr>
        <w:rPr>
          <w:rFonts w:ascii="仿宋" w:eastAsia="仿宋" w:hAnsi="仿宋" w:cs="仿宋"/>
          <w:color w:val="000000" w:themeColor="text1"/>
          <w:sz w:val="24"/>
        </w:rPr>
      </w:pPr>
      <w:r>
        <w:rPr>
          <w:rFonts w:ascii="仿宋" w:eastAsia="仿宋" w:hAnsi="仿宋" w:cs="仿宋" w:hint="eastAsia"/>
          <w:color w:val="000000" w:themeColor="text1"/>
          <w:sz w:val="24"/>
        </w:rPr>
        <w:t>成交金额： ……</w:t>
      </w:r>
    </w:p>
    <w:p w14:paraId="1B17E86D" w14:textId="77777777" w:rsidR="0050643E" w:rsidRDefault="0050643E" w:rsidP="0050643E">
      <w:pPr>
        <w:pStyle w:val="a7"/>
        <w:numPr>
          <w:ilvl w:val="0"/>
          <w:numId w:val="1"/>
        </w:numPr>
        <w:ind w:firstLineChars="0"/>
        <w:rPr>
          <w:rFonts w:ascii="仿宋" w:eastAsia="仿宋" w:hAnsi="仿宋" w:cs="仿宋"/>
          <w:b/>
          <w:bCs/>
          <w:color w:val="000000" w:themeColor="text1"/>
          <w:sz w:val="24"/>
        </w:rPr>
      </w:pPr>
      <w:r>
        <w:rPr>
          <w:rFonts w:ascii="仿宋" w:eastAsia="仿宋" w:hAnsi="仿宋" w:cs="仿宋" w:hint="eastAsia"/>
          <w:b/>
          <w:bCs/>
          <w:color w:val="000000" w:themeColor="text1"/>
          <w:sz w:val="24"/>
        </w:rPr>
        <w:t>评审小组名单：</w:t>
      </w:r>
    </w:p>
    <w:p w14:paraId="7F3C5710" w14:textId="77777777" w:rsidR="0050643E" w:rsidRDefault="0050643E" w:rsidP="0050643E">
      <w:pPr>
        <w:rPr>
          <w:rFonts w:ascii="仿宋" w:eastAsia="仿宋" w:hAnsi="仿宋" w:cs="仿宋"/>
          <w:color w:val="000000" w:themeColor="text1"/>
          <w:sz w:val="24"/>
        </w:rPr>
      </w:pPr>
      <w:r>
        <w:rPr>
          <w:rFonts w:ascii="仿宋" w:eastAsia="仿宋" w:hAnsi="仿宋" w:cs="仿宋" w:hint="eastAsia"/>
          <w:color w:val="000000" w:themeColor="text1"/>
          <w:sz w:val="24"/>
        </w:rPr>
        <w:t>……</w:t>
      </w:r>
    </w:p>
    <w:p w14:paraId="48E50D3A" w14:textId="77777777" w:rsidR="0050643E" w:rsidRDefault="0050643E" w:rsidP="0050643E">
      <w:pPr>
        <w:pStyle w:val="a7"/>
        <w:numPr>
          <w:ilvl w:val="0"/>
          <w:numId w:val="1"/>
        </w:numPr>
        <w:ind w:firstLineChars="0"/>
        <w:rPr>
          <w:rFonts w:ascii="仿宋" w:eastAsia="仿宋" w:hAnsi="仿宋" w:cs="仿宋"/>
          <w:b/>
          <w:bCs/>
          <w:color w:val="000000" w:themeColor="text1"/>
          <w:sz w:val="24"/>
        </w:rPr>
      </w:pPr>
      <w:r>
        <w:rPr>
          <w:rFonts w:ascii="仿宋" w:eastAsia="仿宋" w:hAnsi="仿宋" w:cs="仿宋" w:hint="eastAsia"/>
          <w:b/>
          <w:bCs/>
          <w:color w:val="000000" w:themeColor="text1"/>
          <w:sz w:val="24"/>
        </w:rPr>
        <w:t>采购人信息：</w:t>
      </w:r>
    </w:p>
    <w:p w14:paraId="16395333" w14:textId="77777777" w:rsidR="0050643E" w:rsidRDefault="0050643E" w:rsidP="0050643E">
      <w:pPr>
        <w:rPr>
          <w:rFonts w:ascii="仿宋" w:eastAsia="仿宋" w:hAnsi="仿宋" w:cs="仿宋"/>
          <w:color w:val="000000" w:themeColor="text1"/>
          <w:sz w:val="24"/>
        </w:rPr>
      </w:pPr>
      <w:r>
        <w:rPr>
          <w:rFonts w:ascii="仿宋" w:eastAsia="仿宋" w:hAnsi="仿宋" w:cs="仿宋" w:hint="eastAsia"/>
          <w:color w:val="000000" w:themeColor="text1"/>
          <w:sz w:val="24"/>
        </w:rPr>
        <w:t>部门：……</w:t>
      </w:r>
    </w:p>
    <w:p w14:paraId="303978EF" w14:textId="77777777" w:rsidR="0050643E" w:rsidRDefault="0050643E" w:rsidP="0050643E">
      <w:pPr>
        <w:rPr>
          <w:rFonts w:ascii="仿宋" w:eastAsia="仿宋" w:hAnsi="仿宋" w:cs="仿宋"/>
          <w:color w:val="000000" w:themeColor="text1"/>
          <w:sz w:val="24"/>
        </w:rPr>
      </w:pPr>
      <w:r>
        <w:rPr>
          <w:rFonts w:ascii="仿宋" w:eastAsia="仿宋" w:hAnsi="仿宋" w:cs="仿宋" w:hint="eastAsia"/>
          <w:color w:val="000000" w:themeColor="text1"/>
          <w:sz w:val="24"/>
        </w:rPr>
        <w:t>联系人：……</w:t>
      </w:r>
    </w:p>
    <w:p w14:paraId="27E14583" w14:textId="77777777" w:rsidR="0050643E" w:rsidRDefault="0050643E" w:rsidP="0050643E">
      <w:pPr>
        <w:rPr>
          <w:rFonts w:ascii="仿宋" w:eastAsia="仿宋" w:hAnsi="仿宋" w:cs="仿宋"/>
          <w:color w:val="000000" w:themeColor="text1"/>
          <w:sz w:val="24"/>
        </w:rPr>
      </w:pPr>
      <w:r>
        <w:rPr>
          <w:rFonts w:ascii="仿宋" w:eastAsia="仿宋" w:hAnsi="仿宋" w:cs="仿宋" w:hint="eastAsia"/>
          <w:color w:val="000000" w:themeColor="text1"/>
          <w:sz w:val="24"/>
        </w:rPr>
        <w:t>联系方式：……</w:t>
      </w:r>
    </w:p>
    <w:p w14:paraId="08348085" w14:textId="77777777" w:rsidR="0050643E" w:rsidRDefault="0050643E" w:rsidP="0050643E">
      <w:pPr>
        <w:rPr>
          <w:rFonts w:ascii="仿宋" w:eastAsia="仿宋" w:hAnsi="仿宋" w:cs="仿宋"/>
          <w:color w:val="000000" w:themeColor="text1"/>
          <w:sz w:val="24"/>
        </w:rPr>
      </w:pPr>
    </w:p>
    <w:p w14:paraId="61331E32" w14:textId="77777777" w:rsidR="0050643E" w:rsidRDefault="0050643E" w:rsidP="0050643E">
      <w:pPr>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响应供应商如对评审结果有异议，请于本公告发布之日起三日内以书面形式向上海工程技术大学资产与实验室管理处（招投标中心）提出质疑，公示期满无质疑，不再另行公告成交结果。</w:t>
      </w:r>
    </w:p>
    <w:p w14:paraId="011A40A1" w14:textId="77777777" w:rsidR="0050643E" w:rsidRDefault="0050643E" w:rsidP="0050643E">
      <w:pPr>
        <w:ind w:firstLineChars="200" w:firstLine="480"/>
        <w:jc w:val="right"/>
        <w:rPr>
          <w:rFonts w:ascii="仿宋" w:eastAsia="仿宋" w:hAnsi="仿宋" w:cs="仿宋"/>
          <w:color w:val="000000" w:themeColor="text1"/>
          <w:sz w:val="24"/>
        </w:rPr>
      </w:pPr>
    </w:p>
    <w:p w14:paraId="672E1982" w14:textId="77777777" w:rsidR="0050643E" w:rsidRDefault="0050643E" w:rsidP="0050643E">
      <w:pPr>
        <w:spacing w:line="360" w:lineRule="auto"/>
        <w:ind w:firstLineChars="200" w:firstLine="562"/>
        <w:jc w:val="righ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上海工程技术大学</w:t>
      </w:r>
    </w:p>
    <w:p w14:paraId="6E9572D5" w14:textId="77777777" w:rsidR="0050643E" w:rsidRDefault="0050643E" w:rsidP="0050643E">
      <w:pPr>
        <w:widowControl/>
        <w:adjustRightInd w:val="0"/>
        <w:snapToGrid w:val="0"/>
        <w:spacing w:line="360" w:lineRule="auto"/>
        <w:jc w:val="right"/>
        <w:rPr>
          <w:rFonts w:ascii="仿宋" w:eastAsia="仿宋" w:hAnsi="仿宋" w:cs="仿宋"/>
          <w:b/>
          <w:bCs/>
          <w:color w:val="000000" w:themeColor="text1"/>
          <w:sz w:val="24"/>
        </w:rPr>
      </w:pPr>
      <w:r>
        <w:rPr>
          <w:rFonts w:ascii="仿宋" w:eastAsia="仿宋" w:hAnsi="仿宋" w:cs="仿宋" w:hint="eastAsia"/>
          <w:b/>
          <w:bCs/>
          <w:color w:val="000000" w:themeColor="text1"/>
          <w:sz w:val="28"/>
          <w:szCs w:val="28"/>
        </w:rPr>
        <w:t>年    月   日</w:t>
      </w:r>
    </w:p>
    <w:p w14:paraId="76633C2D" w14:textId="77777777" w:rsidR="0050643E" w:rsidRDefault="0050643E" w:rsidP="0050643E">
      <w:pPr>
        <w:wordWrap w:val="0"/>
        <w:adjustRightInd w:val="0"/>
        <w:snapToGrid w:val="0"/>
        <w:spacing w:line="360" w:lineRule="auto"/>
        <w:rPr>
          <w:rFonts w:ascii="仿宋" w:eastAsia="仿宋" w:hAnsi="仿宋" w:cs="仿宋"/>
          <w:color w:val="000000" w:themeColor="text1"/>
          <w:sz w:val="24"/>
          <w:szCs w:val="32"/>
        </w:rPr>
      </w:pPr>
    </w:p>
    <w:p w14:paraId="7627BFED" w14:textId="77777777" w:rsidR="00162C01" w:rsidRPr="0050643E" w:rsidRDefault="00162C01"/>
    <w:sectPr w:rsidR="00162C01" w:rsidRPr="0050643E" w:rsidSect="00506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A81CC" w14:textId="77777777" w:rsidR="00BB7B3A" w:rsidRDefault="00BB7B3A" w:rsidP="0050643E">
      <w:r>
        <w:separator/>
      </w:r>
    </w:p>
  </w:endnote>
  <w:endnote w:type="continuationSeparator" w:id="0">
    <w:p w14:paraId="2466B7FB" w14:textId="77777777" w:rsidR="00BB7B3A" w:rsidRDefault="00BB7B3A" w:rsidP="0050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978A" w14:textId="77777777" w:rsidR="00BB7B3A" w:rsidRDefault="00BB7B3A" w:rsidP="0050643E">
      <w:r>
        <w:separator/>
      </w:r>
    </w:p>
  </w:footnote>
  <w:footnote w:type="continuationSeparator" w:id="0">
    <w:p w14:paraId="6600DB2A" w14:textId="77777777" w:rsidR="00BB7B3A" w:rsidRDefault="00BB7B3A" w:rsidP="0050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928DE"/>
    <w:multiLevelType w:val="multilevel"/>
    <w:tmpl w:val="1E8928DE"/>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241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51"/>
    <w:rsid w:val="00162C01"/>
    <w:rsid w:val="0045769D"/>
    <w:rsid w:val="0050643E"/>
    <w:rsid w:val="00A026FD"/>
    <w:rsid w:val="00BB7B3A"/>
    <w:rsid w:val="00F9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D8D4FEB-51C7-41B3-97B1-600294E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43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43E"/>
    <w:pPr>
      <w:tabs>
        <w:tab w:val="center" w:pos="4153"/>
        <w:tab w:val="right" w:pos="8306"/>
      </w:tabs>
      <w:snapToGrid w:val="0"/>
      <w:jc w:val="center"/>
    </w:pPr>
    <w:rPr>
      <w:sz w:val="18"/>
      <w:szCs w:val="18"/>
    </w:rPr>
  </w:style>
  <w:style w:type="character" w:customStyle="1" w:styleId="a4">
    <w:name w:val="页眉 字符"/>
    <w:basedOn w:val="a0"/>
    <w:link w:val="a3"/>
    <w:uiPriority w:val="99"/>
    <w:rsid w:val="0050643E"/>
    <w:rPr>
      <w:sz w:val="18"/>
      <w:szCs w:val="18"/>
    </w:rPr>
  </w:style>
  <w:style w:type="paragraph" w:styleId="a5">
    <w:name w:val="footer"/>
    <w:basedOn w:val="a"/>
    <w:link w:val="a6"/>
    <w:uiPriority w:val="99"/>
    <w:unhideWhenUsed/>
    <w:rsid w:val="0050643E"/>
    <w:pPr>
      <w:tabs>
        <w:tab w:val="center" w:pos="4153"/>
        <w:tab w:val="right" w:pos="8306"/>
      </w:tabs>
      <w:snapToGrid w:val="0"/>
      <w:jc w:val="left"/>
    </w:pPr>
    <w:rPr>
      <w:sz w:val="18"/>
      <w:szCs w:val="18"/>
    </w:rPr>
  </w:style>
  <w:style w:type="character" w:customStyle="1" w:styleId="a6">
    <w:name w:val="页脚 字符"/>
    <w:basedOn w:val="a0"/>
    <w:link w:val="a5"/>
    <w:uiPriority w:val="99"/>
    <w:rsid w:val="0050643E"/>
    <w:rPr>
      <w:sz w:val="18"/>
      <w:szCs w:val="18"/>
    </w:rPr>
  </w:style>
  <w:style w:type="paragraph" w:styleId="a7">
    <w:name w:val="List Paragraph"/>
    <w:basedOn w:val="a"/>
    <w:uiPriority w:val="34"/>
    <w:qFormat/>
    <w:rsid w:val="005064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hp13</dc:creator>
  <cp:keywords/>
  <dc:description/>
  <cp:lastModifiedBy>hp13</cp:lastModifiedBy>
  <cp:revision>2</cp:revision>
  <dcterms:created xsi:type="dcterms:W3CDTF">2024-06-06T01:49:00Z</dcterms:created>
  <dcterms:modified xsi:type="dcterms:W3CDTF">2024-06-06T01:49:00Z</dcterms:modified>
</cp:coreProperties>
</file>